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D46B93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D46B93">
        <w:rPr>
          <w:rFonts w:ascii="Arial" w:hAnsi="Arial" w:cs="Arial"/>
        </w:rPr>
        <w:t>II/350 Přibyslav – most ev. č. 350-003 a 004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272C9F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C62F86"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46B93" w:rsidRPr="007628F4" w:rsidRDefault="00D46B93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A82515" w:rsidP="00C718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C71853">
              <w:rPr>
                <w:rFonts w:ascii="Arial" w:hAnsi="Arial" w:cs="Arial"/>
                <w:b/>
                <w:sz w:val="22"/>
                <w:szCs w:val="22"/>
              </w:rPr>
              <w:t>Přibyslav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C71853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C71853">
              <w:rPr>
                <w:rFonts w:ascii="Arial" w:hAnsi="Arial" w:cs="Arial"/>
                <w:sz w:val="22"/>
                <w:szCs w:val="22"/>
              </w:rPr>
              <w:t>Bechyňovo náměstí 1, 582 22 Přibyslav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C71853" w:rsidP="00A82515">
            <w:pPr>
              <w:rPr>
                <w:rFonts w:ascii="Arial" w:hAnsi="Arial" w:cs="Arial"/>
                <w:sz w:val="22"/>
                <w:szCs w:val="22"/>
              </w:rPr>
            </w:pPr>
            <w:r w:rsidRPr="00C71853">
              <w:rPr>
                <w:rFonts w:ascii="Arial" w:hAnsi="Arial" w:cs="Arial"/>
                <w:color w:val="000000"/>
                <w:sz w:val="22"/>
                <w:szCs w:val="22"/>
              </w:rPr>
              <w:t>00268097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C71853" w:rsidP="00272C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Martin Kamarád, starosta</w:t>
            </w:r>
            <w:bookmarkStart w:id="0" w:name="_GoBack"/>
            <w:bookmarkEnd w:id="0"/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82515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71853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46B9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F39E191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43</cp:revision>
  <cp:lastPrinted>2017-09-13T14:17:00Z</cp:lastPrinted>
  <dcterms:created xsi:type="dcterms:W3CDTF">2017-11-24T13:50:00Z</dcterms:created>
  <dcterms:modified xsi:type="dcterms:W3CDTF">2022-11-09T08:26:00Z</dcterms:modified>
</cp:coreProperties>
</file>